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2716EE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17078E">
        <w:rPr>
          <w:rFonts w:eastAsia="宋体"/>
          <w:b/>
          <w:i/>
          <w:noProof/>
          <w:sz w:val="28"/>
        </w:rPr>
        <w:t>3066</w:t>
      </w:r>
    </w:p>
    <w:p w14:paraId="5A8FE4B7" w14:textId="2D033FB5" w:rsidR="00B07158" w:rsidRDefault="00681CCE" w:rsidP="00B07158">
      <w:pPr>
        <w:pStyle w:val="CRCoverPage"/>
        <w:tabs>
          <w:tab w:val="right" w:pos="9639"/>
        </w:tabs>
        <w:outlineLvl w:val="0"/>
        <w:rPr>
          <w:b/>
          <w:noProof/>
          <w:sz w:val="24"/>
        </w:rPr>
      </w:pPr>
      <w:r w:rsidRPr="00054BE4">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A01D0A">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BBD387B" w:rsidR="001E41F3" w:rsidRPr="00410371" w:rsidRDefault="0017078E"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778227"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Pr>
                <w:noProof/>
              </w:rPr>
              <w:fldChar w:fldCharType="end"/>
            </w:r>
            <w:r w:rsidR="00480AE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noProof/>
              </w:rPr>
            </w:pPr>
            <w:r w:rsidRPr="00F634E4">
              <w:rPr>
                <w:noProof/>
              </w:rPr>
              <w:t>5.15.</w:t>
            </w:r>
            <w:r w:rsidR="00F634E4" w:rsidRPr="00F634E4">
              <w:rPr>
                <w:noProof/>
              </w:rPr>
              <w:t>11</w:t>
            </w:r>
            <w:r w:rsidRPr="00D8399E">
              <w:rPr>
                <w:noProof/>
              </w:rPr>
              <w:t xml:space="preserve"> Network Slice Admission Control Function</w:t>
            </w:r>
          </w:p>
          <w:p w14:paraId="003A732F" w14:textId="5B9D8D69" w:rsidR="0057298A" w:rsidRPr="00D8399E" w:rsidRDefault="0057298A" w:rsidP="00E36B5F">
            <w:pPr>
              <w:pStyle w:val="CRCoverPage"/>
              <w:spacing w:after="0"/>
              <w:ind w:left="100"/>
              <w:rPr>
                <w:noProof/>
              </w:rPr>
            </w:pPr>
            <w:r>
              <w:rPr>
                <w:noProof/>
              </w:rPr>
              <w:t>r01 – merged with S2-2102909</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18846A" w:rsidR="001E41F3" w:rsidRDefault="00D620EC" w:rsidP="00134184">
            <w:pPr>
              <w:pStyle w:val="CRCoverPage"/>
              <w:spacing w:after="0"/>
              <w:ind w:left="100"/>
              <w:rPr>
                <w:noProof/>
              </w:rPr>
            </w:pPr>
            <w:r w:rsidRPr="00D620EC">
              <w:rPr>
                <w:noProof/>
              </w:rPr>
              <w:t xml:space="preserve">4.2.4, 5.15.6,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840FA8" w14:textId="77777777" w:rsidR="00AC0607" w:rsidRPr="009E0DE1" w:rsidRDefault="00AC0607" w:rsidP="00AC0607">
      <w:pPr>
        <w:pStyle w:val="3"/>
      </w:pPr>
      <w:bookmarkStart w:id="2" w:name="_Toc68015313"/>
      <w:bookmarkStart w:id="3" w:name="_Toc20149634"/>
      <w:bookmarkStart w:id="4" w:name="_Toc27846425"/>
      <w:bookmarkStart w:id="5" w:name="_Toc36187549"/>
      <w:bookmarkStart w:id="6" w:name="_Toc45183453"/>
      <w:bookmarkStart w:id="7" w:name="_Toc47342295"/>
      <w:bookmarkStart w:id="8" w:name="_Toc51768993"/>
      <w:bookmarkStart w:id="9" w:name="_Toc59095343"/>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4.2.4</w:t>
      </w:r>
      <w:r w:rsidRPr="009E0DE1">
        <w:rPr>
          <w:lang w:eastAsia="zh-CN"/>
        </w:rPr>
        <w:tab/>
      </w:r>
      <w:r w:rsidRPr="009E0DE1">
        <w:t>Roaming reference architectures</w:t>
      </w:r>
      <w:bookmarkEnd w:id="2"/>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30" w:author="作者"/>
        </w:rPr>
      </w:pPr>
      <w:del w:id="31"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97.45pt" o:ole="">
              <v:imagedata r:id="rId13" o:title=""/>
            </v:shape>
            <o:OLEObject Type="Embed" ProgID="Visio.Drawing.11" ShapeID="_x0000_i1025" DrawAspect="Content" ObjectID="_1680273269" r:id="rId14"/>
          </w:object>
        </w:r>
      </w:del>
    </w:p>
    <w:p w14:paraId="6E8FA755" w14:textId="38B5802C" w:rsidR="00AC0607" w:rsidRDefault="00AC0607" w:rsidP="00AC0607">
      <w:pPr>
        <w:pStyle w:val="TH"/>
      </w:pPr>
      <w:ins w:id="32" w:author="作者">
        <w:r w:rsidRPr="009E0DE1">
          <w:object w:dxaOrig="9450" w:dyaOrig="3855" w14:anchorId="18135521">
            <v:shape id="_x0000_i1026" type="#_x0000_t75" style="width:478.95pt;height:197.45pt" o:ole="">
              <v:imagedata r:id="rId15" o:title=""/>
            </v:shape>
            <o:OLEObject Type="Embed" ProgID="Visio.Drawing.11" ShapeID="_x0000_i1026" DrawAspect="Content" ObjectID="_1680273270"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7B3A4BDA" w14:textId="1D4191CE" w:rsidR="00AC0607" w:rsidRDefault="00AC0607" w:rsidP="00AC0607">
      <w:pPr>
        <w:pStyle w:val="NO"/>
      </w:pPr>
      <w:r>
        <w:t>NOTE 2:</w:t>
      </w:r>
      <w:r>
        <w:tab/>
        <w:t>An SCP can be used for indirect communication between NFs and NF services within the VPLMN, withi</w:t>
      </w:r>
      <w:r>
        <w:t>n the HPLMN, or in within both VPLMN and HPLMN. For simplicity, the SCP is not shown in the roaming architecture.</w:t>
      </w:r>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33" w:author="作者"/>
        </w:rPr>
      </w:pPr>
      <w:del w:id="34" w:author="作者">
        <w:r w:rsidRPr="009E0DE1" w:rsidDel="00AC0607">
          <w:object w:dxaOrig="9510" w:dyaOrig="3735" w14:anchorId="0F2AA2FE">
            <v:shape id="_x0000_i1027" type="#_x0000_t75" style="width:479.9pt;height:189.4pt" o:ole="">
              <v:imagedata r:id="rId17" o:title=""/>
            </v:shape>
            <o:OLEObject Type="Embed" ProgID="Visio.Drawing.11" ShapeID="_x0000_i1027" DrawAspect="Content" ObjectID="_1680273271" r:id="rId18"/>
          </w:object>
        </w:r>
      </w:del>
    </w:p>
    <w:p w14:paraId="5CE322B6" w14:textId="6C861E60" w:rsidR="00AC0607" w:rsidRDefault="00AC0607" w:rsidP="00AC0607">
      <w:pPr>
        <w:pStyle w:val="TH"/>
      </w:pPr>
      <w:ins w:id="35" w:author="作者">
        <w:r w:rsidRPr="009E0DE1">
          <w:object w:dxaOrig="10335" w:dyaOrig="4455" w14:anchorId="10B78C18">
            <v:shape id="_x0000_i1028" type="#_x0000_t75" style="width:521pt;height:226.2pt" o:ole="">
              <v:imagedata r:id="rId19" o:title=""/>
            </v:shape>
            <o:OLEObject Type="Embed" ProgID="Visio.Drawing.11" ShapeID="_x0000_i1028" DrawAspect="Content" ObjectID="_1680273272"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36" w:author="作者"/>
        </w:rPr>
      </w:pPr>
      <w:r w:rsidRPr="009E0DE1">
        <w:object w:dxaOrig="10005" w:dyaOrig="6045" w14:anchorId="71BBA47D">
          <v:shape id="_x0000_i1029" type="#_x0000_t75" style="width:403.25pt;height:245.05pt" o:ole="">
            <v:imagedata r:id="rId21" o:title=""/>
          </v:shape>
          <o:OLEObject Type="Embed" ProgID="Visio.Drawing.11" ShapeID="_x0000_i1029" DrawAspect="Content" ObjectID="_1680273273" r:id="rId22"/>
        </w:object>
      </w:r>
    </w:p>
    <w:p w14:paraId="725EC9BB" w14:textId="4CF67929" w:rsidR="00AC0607" w:rsidRDefault="00AC0607" w:rsidP="00AC0607">
      <w:pPr>
        <w:pStyle w:val="TH"/>
      </w:pPr>
      <w:ins w:id="37" w:author="作者">
        <w:del w:id="38" w:author="huawei" w:date="2021-04-13T17:51:00Z">
          <w:r w:rsidRPr="009E0DE1" w:rsidDel="00431EDC">
            <w:object w:dxaOrig="10425" w:dyaOrig="7905" w14:anchorId="396E018C">
              <v:shape id="_x0000_i1030" type="#_x0000_t75" style="width:420.55pt;height:321.05pt" o:ole="">
                <v:imagedata r:id="rId23" o:title=""/>
              </v:shape>
              <o:OLEObject Type="Embed" ProgID="Visio.Drawing.11" ShapeID="_x0000_i1030" DrawAspect="Content" ObjectID="_1680273274"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39" w:author="作者"/>
        </w:rPr>
      </w:pPr>
      <w:r w:rsidRPr="009E0DE1">
        <w:object w:dxaOrig="11400" w:dyaOrig="7320" w14:anchorId="46A254C8">
          <v:shape id="_x0000_i1031" type="#_x0000_t75" style="width:406.95pt;height:261.4pt" o:ole="">
            <v:imagedata r:id="rId25" o:title=""/>
          </v:shape>
          <o:OLEObject Type="Embed" ProgID="Visio.Drawing.11" ShapeID="_x0000_i1031" DrawAspect="Content" ObjectID="_1680273275" r:id="rId26"/>
        </w:object>
      </w:r>
    </w:p>
    <w:p w14:paraId="742C77FD" w14:textId="058D2FBF" w:rsidR="00AC0607" w:rsidRDefault="00AC0607" w:rsidP="00AC0607">
      <w:pPr>
        <w:pStyle w:val="TH"/>
      </w:pPr>
      <w:ins w:id="40" w:author="作者">
        <w:del w:id="41" w:author="huawei" w:date="2021-04-13T17:51:00Z">
          <w:r w:rsidRPr="009E0DE1" w:rsidDel="00431EDC">
            <w:object w:dxaOrig="11235" w:dyaOrig="8130" w14:anchorId="6904282F">
              <v:shape id="_x0000_i1032" type="#_x0000_t75" style="width:401.1pt;height:289.55pt" o:ole="">
                <v:imagedata r:id="rId27" o:title=""/>
              </v:shape>
              <o:OLEObject Type="Embed" ProgID="Visio.Drawing.11" ShapeID="_x0000_i1032" DrawAspect="Content" ObjectID="_1680273276"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4pt;height:173.95pt" o:ole="">
            <v:imagedata r:id="rId29" o:title=""/>
          </v:shape>
          <o:OLEObject Type="Embed" ProgID="Visio.Drawing.11" ShapeID="_x0000_i1033" DrawAspect="Content" ObjectID="_1680273277"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42" w:author="作者"/>
        </w:rPr>
      </w:pPr>
      <w:del w:id="43" w:author="作者">
        <w:r w:rsidRPr="00E973D3" w:rsidDel="00AC0607">
          <w:object w:dxaOrig="9510" w:dyaOrig="3735" w14:anchorId="50298299">
            <v:shape id="_x0000_i1034" type="#_x0000_t75" style="width:479.9pt;height:184.15pt" o:ole="">
              <v:imagedata r:id="rId31" o:title=""/>
            </v:shape>
            <o:OLEObject Type="Embed" ProgID="Visio.Drawing.11" ShapeID="_x0000_i1034" DrawAspect="Content" ObjectID="_1680273278" r:id="rId32"/>
          </w:object>
        </w:r>
      </w:del>
    </w:p>
    <w:p w14:paraId="0F4094B0" w14:textId="57697711" w:rsidR="00AC0607" w:rsidRDefault="00AC0607" w:rsidP="00AC0607">
      <w:pPr>
        <w:pStyle w:val="TH"/>
      </w:pPr>
      <w:ins w:id="44" w:author="作者">
        <w:r w:rsidRPr="00E973D3">
          <w:object w:dxaOrig="10545" w:dyaOrig="4455" w14:anchorId="3B94D2D8">
            <v:shape id="_x0000_i1035" type="#_x0000_t75" style="width:532.1pt;height:220.35pt" o:ole="">
              <v:imagedata r:id="rId33" o:title=""/>
            </v:shape>
            <o:OLEObject Type="Embed" ProgID="Visio.Drawing.11" ShapeID="_x0000_i1035" DrawAspect="Content" ObjectID="_1680273279"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3"/>
    <w:bookmarkEnd w:id="4"/>
    <w:bookmarkEnd w:id="5"/>
    <w:bookmarkEnd w:id="6"/>
    <w:bookmarkEnd w:id="7"/>
    <w:bookmarkEnd w:id="8"/>
    <w:bookmarkEnd w:id="9"/>
    <w:p w14:paraId="06C5A906" w14:textId="77777777" w:rsidR="004B3E96" w:rsidRPr="000F29EE" w:rsidRDefault="004B3E96" w:rsidP="00986CA2">
      <w:pPr>
        <w:pStyle w:val="NO"/>
        <w:rPr>
          <w:rFonts w:eastAsia="宋体"/>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3"/>
      </w:pPr>
      <w:bookmarkStart w:id="45" w:name="_Toc68015629"/>
      <w:bookmarkStart w:id="46" w:name="_Toc20149923"/>
      <w:bookmarkStart w:id="47" w:name="_Toc27846722"/>
      <w:bookmarkStart w:id="48" w:name="_Toc36187853"/>
      <w:bookmarkStart w:id="49" w:name="_Toc45183757"/>
      <w:bookmarkStart w:id="50" w:name="_Toc47342599"/>
      <w:bookmarkStart w:id="51" w:name="_Toc51769300"/>
      <w:bookmarkStart w:id="52" w:name="_Toc59095652"/>
      <w:bookmarkEnd w:id="10"/>
      <w:bookmarkEnd w:id="11"/>
      <w:bookmarkEnd w:id="12"/>
      <w:bookmarkEnd w:id="13"/>
      <w:bookmarkEnd w:id="14"/>
      <w:bookmarkEnd w:id="15"/>
      <w:bookmarkEnd w:id="16"/>
      <w:r w:rsidRPr="009E0DE1">
        <w:t>5.15.6</w:t>
      </w:r>
      <w:r w:rsidRPr="009E0DE1">
        <w:tab/>
        <w:t>Network Slicing Support for Roaming</w:t>
      </w:r>
      <w:bookmarkEnd w:id="45"/>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lastRenderedPageBreak/>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7C1372F1" w:rsidR="00FF27B5" w:rsidRPr="009E0DE1" w:rsidRDefault="00FF27B5" w:rsidP="003B14DA">
      <w:pPr>
        <w:pStyle w:val="B1"/>
      </w:pPr>
      <w:ins w:id="53"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w:t>
        </w:r>
      </w:ins>
      <w:ins w:id="54" w:author="huawei_Poe" w:date="2021-04-14T16:48:00Z">
        <w:r w:rsidR="00E6434C">
          <w:t xml:space="preserve"> or SMF</w:t>
        </w:r>
      </w:ins>
      <w:ins w:id="55" w:author="作者">
        <w:r>
          <w:t xml:space="preserve">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宋体"/>
        </w:rPr>
      </w:pPr>
      <w:r w:rsidRPr="009E0DE1">
        <w:t>-</w:t>
      </w:r>
      <w:r w:rsidRPr="009E0DE1">
        <w:tab/>
        <w:t>The Network Slice instance specific network functions</w:t>
      </w:r>
      <w:bookmarkStart w:id="56" w:name="_GoBack"/>
      <w:bookmarkEnd w:id="56"/>
      <w:r w:rsidRPr="009E0DE1">
        <w:t xml:space="preserve">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46"/>
      <w:bookmarkEnd w:id="47"/>
      <w:bookmarkEnd w:id="48"/>
      <w:bookmarkEnd w:id="49"/>
      <w:bookmarkEnd w:id="50"/>
      <w:bookmarkEnd w:id="51"/>
      <w:bookmarkEnd w:id="52"/>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rPr>
        <w:t xml:space="preserve">* </w:t>
      </w:r>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w:t>
      </w:r>
      <w:r w:rsidRPr="0042466D">
        <w:rPr>
          <w:rFonts w:ascii="Arial" w:hAnsi="Arial" w:cs="Arial"/>
          <w:color w:val="FF0000"/>
          <w:sz w:val="28"/>
          <w:szCs w:val="28"/>
          <w:lang w:val="en-US"/>
        </w:rPr>
        <w:t>nge * * * *</w:t>
      </w:r>
    </w:p>
    <w:p w14:paraId="208538D4" w14:textId="529A6FF4" w:rsidR="007172E1" w:rsidRDefault="007172E1" w:rsidP="00CA670A">
      <w:pPr>
        <w:pStyle w:val="4"/>
        <w:rPr>
          <w:ins w:id="57" w:author="作者"/>
        </w:rPr>
      </w:pPr>
      <w:ins w:id="58" w:author="作者">
        <w:r>
          <w:t>5.15.11.x</w:t>
        </w:r>
        <w:r>
          <w:tab/>
          <w:t>Network Slice Admission Control for Roaming</w:t>
        </w:r>
      </w:ins>
    </w:p>
    <w:p w14:paraId="60BE17C2" w14:textId="58B88684" w:rsidR="000C16A4" w:rsidRPr="00BE2AB1" w:rsidRDefault="000C16A4" w:rsidP="000C16A4">
      <w:pPr>
        <w:rPr>
          <w:ins w:id="59" w:author="作者"/>
        </w:rPr>
      </w:pPr>
      <w:ins w:id="60"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VPLMN.</w:t>
        </w:r>
      </w:ins>
    </w:p>
    <w:p w14:paraId="77A247C3" w14:textId="4413E343" w:rsidR="000C16A4" w:rsidRPr="003871E4" w:rsidRDefault="00431EDC" w:rsidP="000C16A4">
      <w:pPr>
        <w:rPr>
          <w:ins w:id="61" w:author="作者"/>
        </w:rPr>
      </w:pPr>
      <w:ins w:id="62" w:author="huawei" w:date="2021-04-13T17:55:00Z">
        <w:r>
          <w:t>For</w:t>
        </w:r>
      </w:ins>
      <w:ins w:id="63" w:author="作者">
        <w:r w:rsidR="000C16A4">
          <w:t xml:space="preserve"> NSAC </w:t>
        </w:r>
      </w:ins>
      <w:ins w:id="64" w:author="huawei" w:date="2021-04-13T17:55:00Z">
        <w:r>
          <w:t>of</w:t>
        </w:r>
      </w:ins>
      <w:ins w:id="65" w:author="作者">
        <w:r w:rsidR="000C16A4">
          <w:t xml:space="preserve"> roaming UEs</w:t>
        </w:r>
        <w:r w:rsidR="000C16A4" w:rsidRPr="005E2D4B">
          <w:t xml:space="preserve"> </w:t>
        </w:r>
      </w:ins>
      <w:ins w:id="66" w:author="huawei" w:date="2021-04-13T17:56:00Z">
        <w:r>
          <w:t>managed</w:t>
        </w:r>
      </w:ins>
      <w:ins w:id="67" w:author="作者">
        <w:r w:rsidR="000C16A4" w:rsidRPr="005E2D4B">
          <w:t xml:space="preserve"> by </w:t>
        </w:r>
        <w:r w:rsidR="007172E1">
          <w:t xml:space="preserve">the </w:t>
        </w:r>
        <w:r w:rsidR="000C16A4" w:rsidRPr="005E2D4B">
          <w:t>VPLMN, the following principles shall be</w:t>
        </w:r>
        <w:r w:rsidR="000C16A4" w:rsidRPr="003871E4">
          <w:t xml:space="preserve"> used.</w:t>
        </w:r>
      </w:ins>
    </w:p>
    <w:p w14:paraId="27A7FF53" w14:textId="0C69CA6A" w:rsidR="000C16A4" w:rsidRDefault="00C224FC" w:rsidP="00C224FC">
      <w:pPr>
        <w:pStyle w:val="B1"/>
        <w:rPr>
          <w:ins w:id="68" w:author="作者"/>
        </w:rPr>
      </w:pPr>
      <w:ins w:id="69" w:author="作者">
        <w:r w:rsidRPr="009E0DE1">
          <w:t>-</w:t>
        </w:r>
        <w:r w:rsidRPr="009E0DE1">
          <w:tab/>
        </w:r>
        <w:r>
          <w:t>A</w:t>
        </w:r>
        <w:r w:rsidR="000C16A4">
          <w:t xml:space="preserve"> NSACF in </w:t>
        </w:r>
        <w:r w:rsidR="00F8094F">
          <w:t xml:space="preserve">the </w:t>
        </w:r>
        <w:r w:rsidR="000C16A4">
          <w:t xml:space="preserve">VPLMN </w:t>
        </w:r>
        <w:r w:rsidR="007172E1">
          <w:t>is configured with</w:t>
        </w:r>
        <w:r w:rsidR="000C16A4">
          <w:t xml:space="preserve"> the </w:t>
        </w:r>
        <w:r w:rsidR="007172E1">
          <w:t xml:space="preserve">maximum </w:t>
        </w:r>
        <w:r w:rsidR="000C16A4">
          <w:t xml:space="preserve">number of registered </w:t>
        </w:r>
        <w:r w:rsidR="007172E1">
          <w:t>r</w:t>
        </w:r>
        <w:r w:rsidR="000C16A4">
          <w:t xml:space="preserve">oaming UEs </w:t>
        </w:r>
        <w:r w:rsidR="007172E1">
          <w:t>and/</w:t>
        </w:r>
        <w:r w:rsidR="000C16A4">
          <w:t xml:space="preserve">or </w:t>
        </w:r>
        <w:r w:rsidR="007172E1">
          <w:t xml:space="preserve">the maximum number of </w:t>
        </w:r>
        <w:r w:rsidR="000C16A4">
          <w:t xml:space="preserve">PDU Sessions </w:t>
        </w:r>
        <w:r w:rsidR="007172E1">
          <w:t>in LBO mode</w:t>
        </w:r>
        <w:r w:rsidR="00F8094F">
          <w:t xml:space="preserve"> </w:t>
        </w:r>
        <w:r w:rsidR="007172E1">
          <w:t>which are allowed to be served by each network slice that is</w:t>
        </w:r>
        <w:r w:rsidR="000C16A4">
          <w:t xml:space="preserve"> subject to NSAC.  </w:t>
        </w:r>
      </w:ins>
    </w:p>
    <w:p w14:paraId="4F24C989" w14:textId="4E12F93C" w:rsidR="00134184" w:rsidRPr="00AF6DE7" w:rsidRDefault="00C224FC" w:rsidP="00054BE4">
      <w:pPr>
        <w:pStyle w:val="B1"/>
        <w:rPr>
          <w:ins w:id="70" w:author="huawei2" w:date="2021-04-13T19:02:00Z"/>
          <w:lang w:val="en-US"/>
        </w:rPr>
      </w:pPr>
      <w:ins w:id="71" w:author="作者">
        <w:r w:rsidRPr="009E0DE1">
          <w:t>-</w:t>
        </w:r>
        <w:r w:rsidRPr="009E0DE1">
          <w:tab/>
        </w:r>
      </w:ins>
      <w:ins w:id="72" w:author="huawei" w:date="2021-04-13T16:44:00Z">
        <w:r w:rsidR="00A87200">
          <w:t>For the maximum number of UEs per network slice admission control,</w:t>
        </w:r>
      </w:ins>
      <w:ins w:id="73" w:author="huawei" w:date="2021-04-13T16:45:00Z">
        <w:r w:rsidR="00A87200">
          <w:t xml:space="preserve"> </w:t>
        </w:r>
      </w:ins>
      <w:ins w:id="74" w:author="Rapporteur" w:date="2021-04-07T00:02:00Z">
        <w:r w:rsidR="00A87200">
          <w:t xml:space="preserve">the AMF triggers a request to </w:t>
        </w:r>
      </w:ins>
      <w:ins w:id="75" w:author="huawei" w:date="2021-04-13T16:45:00Z">
        <w:r w:rsidR="00A87200">
          <w:t xml:space="preserve">a </w:t>
        </w:r>
      </w:ins>
      <w:ins w:id="76" w:author="Rapporteur" w:date="2021-04-07T00:02:00Z">
        <w:r w:rsidR="00A87200">
          <w:t>NSACF in the serving PLMN to perform network slice admission control</w:t>
        </w:r>
      </w:ins>
      <w:ins w:id="77" w:author="huawei" w:date="2021-04-13T16:46:00Z">
        <w:r w:rsidR="00A87200">
          <w:t xml:space="preserve"> as described in clause 5.15.11.1</w:t>
        </w:r>
      </w:ins>
      <w:ins w:id="78" w:author="Rapporteur" w:date="2021-04-07T00:02:00Z">
        <w:r w:rsidR="00A87200">
          <w:t>. The NSACF in the home PLMN is not involved.</w:t>
        </w:r>
      </w:ins>
      <w:ins w:id="79" w:author="huawei" w:date="2021-04-13T17:57:00Z">
        <w:r w:rsidR="00431EDC">
          <w:rPr>
            <w:lang w:val="en-US"/>
          </w:rPr>
          <w:tab/>
        </w:r>
      </w:ins>
    </w:p>
    <w:p w14:paraId="75705DB8" w14:textId="48F373DA" w:rsidR="00B73D11" w:rsidRPr="00D7086C" w:rsidRDefault="001E14C9" w:rsidP="0017078E">
      <w:pPr>
        <w:pStyle w:val="EditorsNote"/>
        <w:ind w:left="851"/>
      </w:pPr>
      <w:ins w:id="80" w:author="huawei2" w:date="2021-04-13T18:05:00Z">
        <w:r>
          <w:rPr>
            <w:lang w:eastAsia="zh-CN"/>
          </w:rPr>
          <w:t xml:space="preserve">Editor’s note: </w:t>
        </w:r>
        <w:r w:rsidRPr="0017078E">
          <w:rPr>
            <w:color w:val="auto"/>
            <w:lang w:eastAsia="zh-CN"/>
          </w:rPr>
          <w:t xml:space="preserve">It is FFS how </w:t>
        </w:r>
        <w:r w:rsidRPr="0017078E">
          <w:rPr>
            <w:color w:val="auto"/>
          </w:rPr>
          <w:t>NSAC for Roaming UEs</w:t>
        </w:r>
      </w:ins>
      <w:ins w:id="81" w:author="huawei_Poe" w:date="2021-04-14T16:55:00Z">
        <w:r w:rsidR="00E6434C" w:rsidRPr="0017078E">
          <w:rPr>
            <w:color w:val="auto"/>
          </w:rPr>
          <w:t xml:space="preserve"> </w:t>
        </w:r>
      </w:ins>
      <w:ins w:id="82" w:author="Huawei-zfq3" w:date="2021-04-15T14:22:00Z">
        <w:r w:rsidR="00D7086C" w:rsidRPr="0017078E">
          <w:rPr>
            <w:color w:val="auto"/>
          </w:rPr>
          <w:t>is</w:t>
        </w:r>
      </w:ins>
      <w:ins w:id="83" w:author="huawei_Poe" w:date="2021-04-14T16:55:00Z">
        <w:r w:rsidR="00E6434C" w:rsidRPr="0017078E">
          <w:rPr>
            <w:color w:val="auto"/>
          </w:rPr>
          <w:t xml:space="preserve"> controlled by HPLMN</w:t>
        </w:r>
      </w:ins>
      <w:ins w:id="84" w:author="huawei2" w:date="2021-04-13T18:05:00Z">
        <w:r w:rsidRPr="0017078E">
          <w:rPr>
            <w:color w:val="auto"/>
          </w:rPr>
          <w:t xml:space="preserve"> for HR scenario</w:t>
        </w:r>
        <w:r>
          <w:t>.</w:t>
        </w:r>
      </w:ins>
      <w:ins w:id="85" w:author="作者">
        <w:r w:rsidR="009B3626" w:rsidRPr="00C224FC" w:rsidDel="009B3626">
          <w:t xml:space="preserve"> </w:t>
        </w:r>
      </w:ins>
      <w:bookmarkEnd w:id="17"/>
      <w:bookmarkEnd w:id="18"/>
      <w:bookmarkEnd w:id="19"/>
      <w:bookmarkEnd w:id="20"/>
      <w:bookmarkEnd w:id="21"/>
      <w:bookmarkEnd w:id="22"/>
      <w:bookmarkEnd w:id="23"/>
      <w:bookmarkEnd w:id="24"/>
      <w:bookmarkEnd w:id="25"/>
      <w:bookmarkEnd w:id="26"/>
      <w:bookmarkEnd w:id="27"/>
      <w:bookmarkEnd w:id="28"/>
      <w:bookmarkEnd w:id="29"/>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D3705DD" w:rsidR="001E41F3" w:rsidRDefault="001E41F3" w:rsidP="00D7086C">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21538" w14:textId="77777777" w:rsidR="00BA06F0" w:rsidRDefault="00BA06F0">
      <w:r>
        <w:separator/>
      </w:r>
    </w:p>
  </w:endnote>
  <w:endnote w:type="continuationSeparator" w:id="0">
    <w:p w14:paraId="6D8B1DEF" w14:textId="77777777" w:rsidR="00BA06F0" w:rsidRDefault="00BA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6DE83" w14:textId="77777777" w:rsidR="00BA06F0" w:rsidRDefault="00BA06F0">
      <w:r>
        <w:separator/>
      </w:r>
    </w:p>
  </w:footnote>
  <w:footnote w:type="continuationSeparator" w:id="0">
    <w:p w14:paraId="4E1EF4A6" w14:textId="77777777" w:rsidR="00BA06F0" w:rsidRDefault="00BA0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Poe">
    <w15:presenceInfo w15:providerId="None" w15:userId="huawei_Poe"/>
  </w15:person>
  <w15:person w15:author="huawei2">
    <w15:presenceInfo w15:providerId="None" w15:userId="huawei2"/>
  </w15:person>
  <w15:person w15:author="Rapporteur">
    <w15:presenceInfo w15:providerId="None" w15:userId="Rapporteur"/>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34184"/>
    <w:rsid w:val="001431FF"/>
    <w:rsid w:val="001444B3"/>
    <w:rsid w:val="00145D43"/>
    <w:rsid w:val="00152083"/>
    <w:rsid w:val="00156ECE"/>
    <w:rsid w:val="00161B88"/>
    <w:rsid w:val="001660BE"/>
    <w:rsid w:val="00167104"/>
    <w:rsid w:val="0017078E"/>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6C56"/>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34CF"/>
    <w:rsid w:val="001F562C"/>
    <w:rsid w:val="0020071A"/>
    <w:rsid w:val="00200D62"/>
    <w:rsid w:val="00201C76"/>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181E"/>
    <w:rsid w:val="002E6923"/>
    <w:rsid w:val="002F5EC1"/>
    <w:rsid w:val="002F6132"/>
    <w:rsid w:val="002F7A9A"/>
    <w:rsid w:val="00300161"/>
    <w:rsid w:val="00305409"/>
    <w:rsid w:val="00311D37"/>
    <w:rsid w:val="00315A09"/>
    <w:rsid w:val="00315C8E"/>
    <w:rsid w:val="0031611F"/>
    <w:rsid w:val="003267F4"/>
    <w:rsid w:val="00333225"/>
    <w:rsid w:val="00333B95"/>
    <w:rsid w:val="003422EE"/>
    <w:rsid w:val="0034730F"/>
    <w:rsid w:val="00350F81"/>
    <w:rsid w:val="00352ADE"/>
    <w:rsid w:val="003609EF"/>
    <w:rsid w:val="0036231A"/>
    <w:rsid w:val="003635CC"/>
    <w:rsid w:val="003648D7"/>
    <w:rsid w:val="00364BDA"/>
    <w:rsid w:val="003737ED"/>
    <w:rsid w:val="00373A45"/>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10D"/>
    <w:rsid w:val="00410371"/>
    <w:rsid w:val="00420027"/>
    <w:rsid w:val="00421B81"/>
    <w:rsid w:val="004242F1"/>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7298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D5A12"/>
    <w:rsid w:val="008E5233"/>
    <w:rsid w:val="008E5C21"/>
    <w:rsid w:val="008F4E2B"/>
    <w:rsid w:val="008F4F7C"/>
    <w:rsid w:val="008F6798"/>
    <w:rsid w:val="008F686C"/>
    <w:rsid w:val="008F796A"/>
    <w:rsid w:val="008F7D0E"/>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B71D5"/>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6F0"/>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70A"/>
    <w:rsid w:val="00CB1E73"/>
    <w:rsid w:val="00CB4697"/>
    <w:rsid w:val="00CC5026"/>
    <w:rsid w:val="00CC5DFA"/>
    <w:rsid w:val="00CC68D0"/>
    <w:rsid w:val="00CC75BF"/>
    <w:rsid w:val="00CD6DC1"/>
    <w:rsid w:val="00CD733A"/>
    <w:rsid w:val="00CF338D"/>
    <w:rsid w:val="00CF4F2E"/>
    <w:rsid w:val="00D01F77"/>
    <w:rsid w:val="00D02457"/>
    <w:rsid w:val="00D034EB"/>
    <w:rsid w:val="00D03F9A"/>
    <w:rsid w:val="00D06AF5"/>
    <w:rsid w:val="00D06D51"/>
    <w:rsid w:val="00D126B2"/>
    <w:rsid w:val="00D14B77"/>
    <w:rsid w:val="00D15E43"/>
    <w:rsid w:val="00D17FAA"/>
    <w:rsid w:val="00D20211"/>
    <w:rsid w:val="00D241E9"/>
    <w:rsid w:val="00D246C0"/>
    <w:rsid w:val="00D24991"/>
    <w:rsid w:val="00D34D8A"/>
    <w:rsid w:val="00D367A2"/>
    <w:rsid w:val="00D455A3"/>
    <w:rsid w:val="00D50255"/>
    <w:rsid w:val="00D513E7"/>
    <w:rsid w:val="00D513F8"/>
    <w:rsid w:val="00D60972"/>
    <w:rsid w:val="00D620EC"/>
    <w:rsid w:val="00D66520"/>
    <w:rsid w:val="00D66AE8"/>
    <w:rsid w:val="00D7086C"/>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1859"/>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6434C"/>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__1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71883-6F73-4B6B-AA72-5D292A8D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Huawei-zfq5</cp:lastModifiedBy>
  <cp:revision>3</cp:revision>
  <dcterms:created xsi:type="dcterms:W3CDTF">2021-04-15T11:37:00Z</dcterms:created>
  <dcterms:modified xsi:type="dcterms:W3CDTF">2021-04-18T09:45:00Z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(3)hSYyGrQCAMckoatBbHLqC+tlxowALE0cSDvyD0ADvbFpvAhbfn31KVIRsH6GGCx0zI/vlBBg
XLxi/QVhj1O96xXwhHBfho5vQydfhDcq5aKbWtrCsVTVzeUhMbwItKuFIcXY1QB9Sg0VJoTo
nLU9jy2rqdh/bbtmYgNG0b1FlPP9JoQnjLf83aJ2u44hc8MuCLgbIQxTf4qA/IV4DZM0ZPSa
8RYcOgfnYW7KqsGdq2</vt:lpwstr>
  </property>
  <property fmtid="{D5CDD505-2E9C-101B-9397-08002B2CF9AE}" pid="3" name="_2015_ms_pID_7253431">
    <vt:lpwstr>Z0R89BOHsLTyU82CMKlaRvBg8gvyhbXQOYnE4hs6qn9GXr4OfR0Pin
8QXh3LJog5mzg5N1QXyspZsh7hoR+iOHDgnBuyaiCuq1Sv1gTNcKyJUe0yOJT0ZXbsp8ArKr
rpnNuyw4XK00r9HcWQVM3bB917NYUfVhYoTPQzzIL7f1hR8/Hyl/cS21KeN2++CzJXCkNglj
DvulIe/jeqcGcoYcudcfMfSGynNDyV9z5sNd</vt:lpwstr>
  </property>
  <property fmtid="{D5CDD505-2E9C-101B-9397-08002B2CF9AE}" pid="4" name="_2015_ms_pID_7253432">
    <vt:lpwstr>sD8HS4CIfhg1v+sl1Q8/iyM=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